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41EF71" w14:textId="77777777" w:rsidR="002C5539" w:rsidRPr="00593F2E" w:rsidRDefault="002C5539" w:rsidP="002C5539">
      <w:pPr>
        <w:pStyle w:val="paragraph"/>
        <w:jc w:val="center"/>
        <w:textAlignment w:val="baseline"/>
        <w:rPr>
          <w:rStyle w:val="normaltextrun"/>
          <w:rFonts w:ascii="Verdana" w:hAnsi="Verdana"/>
          <w:b/>
          <w:bCs/>
          <w:sz w:val="28"/>
          <w:szCs w:val="28"/>
        </w:rPr>
      </w:pPr>
      <w:r w:rsidRPr="00593F2E">
        <w:rPr>
          <w:rStyle w:val="normaltextrun"/>
          <w:rFonts w:ascii="Verdana" w:hAnsi="Verdana"/>
          <w:b/>
          <w:bCs/>
          <w:sz w:val="28"/>
          <w:szCs w:val="28"/>
        </w:rPr>
        <w:t>Appendix 3   Briefing note for other support staff</w:t>
      </w:r>
    </w:p>
    <w:p w14:paraId="1D8B91A1" w14:textId="77777777" w:rsidR="002C5539" w:rsidRPr="00FF4B22" w:rsidRDefault="002C5539" w:rsidP="002C5539">
      <w:pPr>
        <w:pStyle w:val="paragraph"/>
        <w:jc w:val="center"/>
        <w:textAlignment w:val="baseline"/>
        <w:rPr>
          <w:rStyle w:val="normaltextrun"/>
          <w:rFonts w:ascii="Verdana" w:hAnsi="Verdana"/>
          <w:b/>
          <w:bCs/>
        </w:rPr>
      </w:pPr>
      <w:r w:rsidRPr="0055727A">
        <w:rPr>
          <w:rStyle w:val="normaltextrun"/>
          <w:rFonts w:ascii="Verdana" w:hAnsi="Verdana"/>
          <w:b/>
          <w:bCs/>
        </w:rPr>
        <w:t xml:space="preserve">What is </w:t>
      </w:r>
      <w:r w:rsidRPr="0055727A">
        <w:rPr>
          <w:rStyle w:val="normaltextrun"/>
          <w:rFonts w:ascii="Verdana" w:hAnsi="Verdana"/>
          <w:b/>
          <w:bCs/>
          <w:i/>
          <w:iCs/>
        </w:rPr>
        <w:t>Speak Up, Speak Out!</w:t>
      </w:r>
    </w:p>
    <w:p w14:paraId="0E5E7D39" w14:textId="77777777" w:rsidR="002C5539" w:rsidRPr="0055727A" w:rsidRDefault="002C5539" w:rsidP="002C5539">
      <w:pPr>
        <w:pStyle w:val="paragraph"/>
        <w:spacing w:line="276" w:lineRule="auto"/>
        <w:textAlignment w:val="baseline"/>
        <w:rPr>
          <w:rStyle w:val="normaltextrun"/>
          <w:rFonts w:ascii="Verdana" w:hAnsi="Verdana"/>
        </w:rPr>
      </w:pPr>
      <w:r w:rsidRPr="0055727A">
        <w:rPr>
          <w:rStyle w:val="normaltextrun"/>
          <w:rFonts w:ascii="Verdana" w:hAnsi="Verdana"/>
          <w:i/>
          <w:iCs/>
        </w:rPr>
        <w:t>Speak Up, Speak Out!</w:t>
      </w:r>
      <w:r w:rsidRPr="0055727A">
        <w:rPr>
          <w:rStyle w:val="normaltextrun"/>
          <w:rFonts w:ascii="Verdana" w:hAnsi="Verdana"/>
        </w:rPr>
        <w:t xml:space="preserve"> is a personal development and assertiveness training course that has been designed by Inclusion Ireland to be engaging and accessible for people with an intellectual disability. </w:t>
      </w:r>
    </w:p>
    <w:p w14:paraId="59F69BDE" w14:textId="77777777" w:rsidR="002C5539" w:rsidRPr="00491F5D" w:rsidRDefault="002C5539" w:rsidP="002C5539">
      <w:pPr>
        <w:pStyle w:val="paragraph"/>
        <w:spacing w:line="276" w:lineRule="auto"/>
        <w:textAlignment w:val="baseline"/>
        <w:rPr>
          <w:rStyle w:val="eop"/>
        </w:rPr>
      </w:pPr>
      <w:r w:rsidRPr="0055727A">
        <w:rPr>
          <w:rStyle w:val="normaltextrun"/>
          <w:rFonts w:ascii="Verdana" w:hAnsi="Verdana"/>
        </w:rPr>
        <w:t>The primary learning outcomes for the training are to: </w:t>
      </w:r>
      <w:r w:rsidRPr="0055727A">
        <w:rPr>
          <w:rStyle w:val="eop"/>
          <w:rFonts w:ascii="Verdana" w:hAnsi="Verdana"/>
        </w:rPr>
        <w:t> </w:t>
      </w:r>
    </w:p>
    <w:p w14:paraId="64C67B46" w14:textId="77777777" w:rsidR="002C5539" w:rsidRPr="0055727A" w:rsidRDefault="002C5539" w:rsidP="002C5539">
      <w:pPr>
        <w:pStyle w:val="paragraph"/>
        <w:numPr>
          <w:ilvl w:val="0"/>
          <w:numId w:val="1"/>
        </w:numPr>
        <w:spacing w:line="276" w:lineRule="auto"/>
        <w:textAlignment w:val="baseline"/>
        <w:rPr>
          <w:rFonts w:ascii="Verdana" w:hAnsi="Verdana"/>
        </w:rPr>
      </w:pPr>
      <w:r w:rsidRPr="0055727A">
        <w:rPr>
          <w:rStyle w:val="normaltextrun"/>
          <w:rFonts w:ascii="Verdana" w:hAnsi="Verdana"/>
        </w:rPr>
        <w:t>Build confidence and skills in sharing personal information  </w:t>
      </w:r>
      <w:r w:rsidRPr="0055727A">
        <w:rPr>
          <w:rStyle w:val="eop"/>
          <w:rFonts w:ascii="Verdana" w:hAnsi="Verdana"/>
        </w:rPr>
        <w:t> </w:t>
      </w:r>
    </w:p>
    <w:p w14:paraId="2D740E4A" w14:textId="77777777" w:rsidR="002C5539" w:rsidRPr="0055727A" w:rsidRDefault="002C5539" w:rsidP="002C5539">
      <w:pPr>
        <w:pStyle w:val="paragraph"/>
        <w:numPr>
          <w:ilvl w:val="0"/>
          <w:numId w:val="1"/>
        </w:numPr>
        <w:spacing w:line="276" w:lineRule="auto"/>
        <w:textAlignment w:val="baseline"/>
        <w:rPr>
          <w:rFonts w:ascii="Verdana" w:hAnsi="Verdana"/>
        </w:rPr>
      </w:pPr>
      <w:r w:rsidRPr="0055727A">
        <w:rPr>
          <w:rStyle w:val="normaltextrun"/>
          <w:rFonts w:ascii="Verdana" w:hAnsi="Verdana"/>
        </w:rPr>
        <w:t>Develop skills and confidence in naming and expressing feelings </w:t>
      </w:r>
      <w:r w:rsidRPr="0055727A">
        <w:rPr>
          <w:rStyle w:val="eop"/>
          <w:rFonts w:ascii="Verdana" w:hAnsi="Verdana"/>
        </w:rPr>
        <w:t> </w:t>
      </w:r>
    </w:p>
    <w:p w14:paraId="5854E8E6" w14:textId="77777777" w:rsidR="002C5539" w:rsidRPr="0055727A" w:rsidRDefault="002C5539" w:rsidP="002C5539">
      <w:pPr>
        <w:pStyle w:val="paragraph"/>
        <w:numPr>
          <w:ilvl w:val="0"/>
          <w:numId w:val="1"/>
        </w:numPr>
        <w:spacing w:line="276" w:lineRule="auto"/>
        <w:textAlignment w:val="baseline"/>
        <w:rPr>
          <w:rFonts w:ascii="Verdana" w:hAnsi="Verdana"/>
        </w:rPr>
      </w:pPr>
      <w:r w:rsidRPr="0055727A">
        <w:rPr>
          <w:rStyle w:val="normaltextrun"/>
          <w:rFonts w:ascii="Verdana" w:hAnsi="Verdana"/>
        </w:rPr>
        <w:t>Build participants’ confidence to speak up about what they don’t like, as well as what they do like</w:t>
      </w:r>
      <w:r w:rsidRPr="0055727A">
        <w:rPr>
          <w:rStyle w:val="eop"/>
          <w:rFonts w:ascii="Verdana" w:hAnsi="Verdana"/>
        </w:rPr>
        <w:t> </w:t>
      </w:r>
    </w:p>
    <w:p w14:paraId="4C77AC5A" w14:textId="77777777" w:rsidR="002C5539" w:rsidRPr="0055727A" w:rsidRDefault="002C5539" w:rsidP="002C5539">
      <w:pPr>
        <w:pStyle w:val="paragraph"/>
        <w:numPr>
          <w:ilvl w:val="0"/>
          <w:numId w:val="1"/>
        </w:numPr>
        <w:spacing w:line="276" w:lineRule="auto"/>
        <w:textAlignment w:val="baseline"/>
        <w:rPr>
          <w:rFonts w:ascii="Verdana" w:hAnsi="Verdana"/>
        </w:rPr>
      </w:pPr>
      <w:r w:rsidRPr="0055727A">
        <w:rPr>
          <w:rStyle w:val="normaltextrun"/>
          <w:rFonts w:ascii="Verdana" w:hAnsi="Verdana"/>
        </w:rPr>
        <w:t>Build participants’ confidence and capacity to speak up about their choices and assert them </w:t>
      </w:r>
      <w:r w:rsidRPr="0055727A">
        <w:rPr>
          <w:rStyle w:val="eop"/>
          <w:rFonts w:ascii="Verdana" w:hAnsi="Verdana"/>
        </w:rPr>
        <w:t> </w:t>
      </w:r>
    </w:p>
    <w:p w14:paraId="261BC8A5" w14:textId="77777777" w:rsidR="002C5539" w:rsidRPr="00491F5D" w:rsidRDefault="002C5539" w:rsidP="002C5539">
      <w:pPr>
        <w:pStyle w:val="paragraph"/>
        <w:numPr>
          <w:ilvl w:val="0"/>
          <w:numId w:val="1"/>
        </w:numPr>
        <w:spacing w:line="276" w:lineRule="auto"/>
        <w:textAlignment w:val="baseline"/>
        <w:rPr>
          <w:rStyle w:val="normaltextrun"/>
          <w:rFonts w:ascii="Verdana" w:hAnsi="Verdana"/>
        </w:rPr>
      </w:pPr>
      <w:r w:rsidRPr="0055727A">
        <w:rPr>
          <w:rStyle w:val="normaltextrun"/>
          <w:rFonts w:ascii="Verdana" w:hAnsi="Verdana"/>
        </w:rPr>
        <w:t>Develop participants’ leadership skills and their ability to work well in a group</w:t>
      </w:r>
      <w:r w:rsidRPr="0055727A">
        <w:rPr>
          <w:rStyle w:val="eop"/>
          <w:rFonts w:ascii="Verdana" w:hAnsi="Verdana"/>
        </w:rPr>
        <w:t> </w:t>
      </w:r>
    </w:p>
    <w:p w14:paraId="12ED3484" w14:textId="77777777" w:rsidR="002C5539" w:rsidRPr="0055727A" w:rsidRDefault="002C5539" w:rsidP="002C5539">
      <w:pPr>
        <w:pStyle w:val="paragraph"/>
        <w:spacing w:line="276" w:lineRule="auto"/>
        <w:textAlignment w:val="baseline"/>
        <w:rPr>
          <w:rStyle w:val="normaltextrun"/>
          <w:rFonts w:ascii="Verdana" w:hAnsi="Verdana"/>
        </w:rPr>
      </w:pPr>
      <w:r w:rsidRPr="0055727A">
        <w:rPr>
          <w:rStyle w:val="normaltextrun"/>
          <w:rFonts w:ascii="Verdana" w:hAnsi="Verdana"/>
        </w:rPr>
        <w:t xml:space="preserve">The training is designed to be playful, energising, interactive and fun. </w:t>
      </w:r>
    </w:p>
    <w:p w14:paraId="310465E0" w14:textId="77777777" w:rsidR="002C5539" w:rsidRPr="0055727A" w:rsidRDefault="002C5539" w:rsidP="002C5539">
      <w:pPr>
        <w:pStyle w:val="paragraph"/>
        <w:spacing w:line="276" w:lineRule="auto"/>
        <w:textAlignment w:val="baseline"/>
        <w:rPr>
          <w:rStyle w:val="normaltextrun"/>
          <w:rFonts w:ascii="Verdana" w:hAnsi="Verdana"/>
        </w:rPr>
      </w:pPr>
      <w:r w:rsidRPr="0055727A">
        <w:rPr>
          <w:rStyle w:val="normaltextrun"/>
          <w:rFonts w:ascii="Verdana" w:hAnsi="Verdana"/>
        </w:rPr>
        <w:t xml:space="preserve">It is also intended that the </w:t>
      </w:r>
      <w:r w:rsidRPr="0055727A">
        <w:rPr>
          <w:rStyle w:val="normaltextrun"/>
          <w:rFonts w:ascii="Verdana" w:hAnsi="Verdana"/>
          <w:i/>
          <w:iCs/>
        </w:rPr>
        <w:t>Speak Up, Speak Out!</w:t>
      </w:r>
      <w:r w:rsidRPr="0055727A">
        <w:rPr>
          <w:rStyle w:val="normaltextrun"/>
          <w:rFonts w:ascii="Verdana" w:hAnsi="Verdana"/>
        </w:rPr>
        <w:t xml:space="preserve"> training could be a useful precursor to the formation of an advocacy group by:</w:t>
      </w:r>
    </w:p>
    <w:p w14:paraId="10C50584" w14:textId="77777777" w:rsidR="002C5539" w:rsidRPr="0055727A" w:rsidRDefault="002C5539" w:rsidP="002C5539">
      <w:pPr>
        <w:pStyle w:val="paragraph"/>
        <w:numPr>
          <w:ilvl w:val="0"/>
          <w:numId w:val="2"/>
        </w:numPr>
        <w:spacing w:line="276" w:lineRule="auto"/>
        <w:textAlignment w:val="baseline"/>
        <w:rPr>
          <w:rFonts w:ascii="Verdana" w:hAnsi="Verdana"/>
        </w:rPr>
      </w:pPr>
      <w:r w:rsidRPr="0055727A">
        <w:rPr>
          <w:rFonts w:ascii="Verdana" w:hAnsi="Verdana"/>
        </w:rPr>
        <w:t>Supporting the development of essential advocacy skills in a group setting</w:t>
      </w:r>
    </w:p>
    <w:p w14:paraId="717142D6" w14:textId="77777777" w:rsidR="002C5539" w:rsidRPr="00593F2E" w:rsidRDefault="002C5539" w:rsidP="002C5539">
      <w:pPr>
        <w:pStyle w:val="paragraph"/>
        <w:numPr>
          <w:ilvl w:val="0"/>
          <w:numId w:val="2"/>
        </w:numPr>
        <w:spacing w:line="276" w:lineRule="auto"/>
        <w:textAlignment w:val="baseline"/>
        <w:rPr>
          <w:rFonts w:ascii="Verdana" w:hAnsi="Verdana"/>
        </w:rPr>
      </w:pPr>
      <w:r w:rsidRPr="0055727A">
        <w:rPr>
          <w:rFonts w:ascii="Verdana" w:hAnsi="Verdana"/>
        </w:rPr>
        <w:t>Building a relationship of trust between the facilitator and participants</w:t>
      </w:r>
    </w:p>
    <w:p w14:paraId="211DFA30" w14:textId="16080AA6" w:rsidR="002C5539" w:rsidRDefault="002C5539" w:rsidP="002C5539">
      <w:pPr>
        <w:pStyle w:val="paragraph"/>
        <w:textAlignment w:val="baseline"/>
        <w:rPr>
          <w:rStyle w:val="Hyperlink"/>
          <w:rFonts w:ascii="Verdana" w:eastAsia="Verdana" w:hAnsi="Verdana" w:cs="Verdana"/>
          <w:color w:val="0563C1"/>
          <w:u w:val="single"/>
        </w:rPr>
      </w:pPr>
      <w:r>
        <w:rPr>
          <w:rFonts w:ascii="Verdana" w:hAnsi="Verdana"/>
        </w:rPr>
        <w:t xml:space="preserve">You can watch a 3.5 minute video that gives a flavour of the training here:  </w:t>
      </w:r>
      <w:hyperlink r:id="rId5">
        <w:r w:rsidR="00B04BA4">
          <w:rPr>
            <w:rStyle w:val="Hyperlink"/>
            <w:rFonts w:ascii="Verdana" w:eastAsia="Verdana" w:hAnsi="Verdana" w:cs="Verdana"/>
            <w:color w:val="0563C1"/>
            <w:u w:val="single"/>
          </w:rPr>
          <w:t>Participants talk about their experience of Speak Up, Speak Out!</w:t>
        </w:r>
      </w:hyperlink>
    </w:p>
    <w:p w14:paraId="3976990B" w14:textId="4D8D35DB" w:rsidR="00C97926" w:rsidRPr="00B04BA4" w:rsidRDefault="002C5539" w:rsidP="00B04BA4">
      <w:pPr>
        <w:pStyle w:val="paragraph"/>
        <w:jc w:val="center"/>
        <w:textAlignment w:val="baseline"/>
        <w:rPr>
          <w:rFonts w:ascii="Verdana" w:eastAsia="Verdana" w:hAnsi="Verdana" w:cs="Verdana"/>
          <w:color w:val="0563C1"/>
          <w:u w:val="single"/>
        </w:rPr>
      </w:pPr>
      <w:r w:rsidRPr="00593F2E">
        <w:rPr>
          <w:rFonts w:ascii="Verdana" w:hAnsi="Verdana"/>
          <w:noProof/>
        </w:rPr>
        <w:drawing>
          <wp:inline distT="0" distB="0" distL="0" distR="0" wp14:anchorId="11A14F8A" wp14:editId="74751B0D">
            <wp:extent cx="4064100" cy="2286000"/>
            <wp:effectExtent l="0" t="0" r="0" b="0"/>
            <wp:docPr id="104943322" name="Speak Up Speak Out-Taster" descr="A group of people in wheelchairs&#10;&#10;Description automatically generated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D0612732-FF16-254E-6A9B-63228AE5B3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43322" name="Speak Up Speak Out-Taster" descr="A group of people in wheelchairs&#10;&#10;Description automatically generated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D0612732-FF16-254E-6A9B-63228AE5B3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7293" cy="229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926" w:rsidRPr="00B04B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B103A1"/>
    <w:multiLevelType w:val="hybridMultilevel"/>
    <w:tmpl w:val="DEE0CC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2685D"/>
    <w:multiLevelType w:val="hybridMultilevel"/>
    <w:tmpl w:val="FAA893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1493887">
    <w:abstractNumId w:val="1"/>
  </w:num>
  <w:num w:numId="2" w16cid:durableId="2043288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539"/>
    <w:rsid w:val="002C5539"/>
    <w:rsid w:val="00740113"/>
    <w:rsid w:val="00A21C76"/>
    <w:rsid w:val="00B04BA4"/>
    <w:rsid w:val="00C9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DF036"/>
  <w15:chartTrackingRefBased/>
  <w15:docId w15:val="{A717E45F-1081-42EE-865C-DF19BAB06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55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55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55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55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55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55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55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55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55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55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55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55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55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55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55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55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55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55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55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55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55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55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55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55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55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55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55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55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553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C5539"/>
    <w:rPr>
      <w:strike w:val="0"/>
      <w:dstrike w:val="0"/>
      <w:color w:val="19232D"/>
      <w:u w:val="none"/>
      <w:effect w:val="none"/>
    </w:rPr>
  </w:style>
  <w:style w:type="paragraph" w:customStyle="1" w:styleId="paragraph">
    <w:name w:val="paragraph"/>
    <w:basedOn w:val="Normal"/>
    <w:rsid w:val="002C5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E"/>
      <w14:ligatures w14:val="none"/>
    </w:rPr>
  </w:style>
  <w:style w:type="character" w:customStyle="1" w:styleId="normaltextrun">
    <w:name w:val="normaltextrun"/>
    <w:basedOn w:val="DefaultParagraphFont"/>
    <w:rsid w:val="002C5539"/>
  </w:style>
  <w:style w:type="character" w:customStyle="1" w:styleId="eop">
    <w:name w:val="eop"/>
    <w:basedOn w:val="DefaultParagraphFont"/>
    <w:rsid w:val="002C5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XdvnIfnDHek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Noirin Clancy</dc:creator>
  <cp:keywords/>
  <dc:description/>
  <cp:lastModifiedBy>Noirin Clancy</cp:lastModifiedBy>
  <cp:revision>2</cp:revision>
  <dcterms:created xsi:type="dcterms:W3CDTF">2024-07-04T13:01:00Z</dcterms:created>
  <dcterms:modified xsi:type="dcterms:W3CDTF">2024-07-04T14:00:00Z</dcterms:modified>
</cp:coreProperties>
</file>